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7377" cy="3920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7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6"/>
        </w:rPr>
      </w:pPr>
    </w:p>
    <w:p>
      <w:pPr>
        <w:pStyle w:val="BodyText"/>
        <w:spacing w:line="249" w:lineRule="auto" w:before="57"/>
        <w:ind w:right="2759"/>
      </w:pPr>
      <w:r>
        <w:rPr>
          <w:spacing w:val="-2"/>
        </w:rPr>
        <w:t>法規名稱：身心障礙學生無法自行上下學交通服務實施辦法</w:t>
      </w:r>
      <w:r>
        <w:rPr/>
        <w:t>修正日期：民國 112 年 11 月 13 日</w:t>
      </w:r>
    </w:p>
    <w:p>
      <w:pPr>
        <w:pStyle w:val="BodyText"/>
        <w:spacing w:before="12"/>
        <w:ind w:left="0"/>
        <w:rPr>
          <w:sz w:val="32"/>
        </w:rPr>
      </w:pPr>
    </w:p>
    <w:p>
      <w:pPr>
        <w:pStyle w:val="Heading1"/>
        <w:spacing w:before="0"/>
      </w:pPr>
      <w:r>
        <w:rPr>
          <w:spacing w:val="-2"/>
        </w:rPr>
        <w:t>第 </w:t>
      </w:r>
      <w:r>
        <w:rPr/>
        <w:t>1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本辦法依特殊教育法第三十八條第四項規定訂定之。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2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6" w:lineRule="auto" w:before="124" w:after="0"/>
        <w:ind w:left="460" w:right="5395" w:hanging="360"/>
        <w:jc w:val="left"/>
        <w:rPr>
          <w:sz w:val="22"/>
        </w:rPr>
      </w:pPr>
      <w:r>
        <w:rPr>
          <w:spacing w:val="-2"/>
          <w:sz w:val="22"/>
        </w:rPr>
        <w:t>本辦法所定學校，其範圍如下：</w:t>
      </w:r>
      <w:r>
        <w:rPr>
          <w:spacing w:val="-2"/>
          <w:sz w:val="22"/>
        </w:rPr>
        <w:t>一、國立大專校院。</w:t>
      </w:r>
    </w:p>
    <w:p>
      <w:pPr>
        <w:pStyle w:val="BodyText"/>
        <w:spacing w:before="2"/>
      </w:pPr>
      <w:r>
        <w:rPr>
          <w:spacing w:val="-1"/>
        </w:rPr>
        <w:t>二、國立高級中等學校及特殊教育學校。</w:t>
      </w:r>
    </w:p>
    <w:p>
      <w:pPr>
        <w:pStyle w:val="BodyText"/>
        <w:spacing w:before="22"/>
      </w:pPr>
      <w:r>
        <w:rPr/>
        <w:t>三、教育部（以下簡稱本部）</w:t>
      </w:r>
      <w:r>
        <w:rPr>
          <w:spacing w:val="-1"/>
        </w:rPr>
        <w:t>主管之私立高級中等以上學校。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3" w:after="0"/>
        <w:ind w:left="462" w:right="0" w:hanging="363"/>
        <w:jc w:val="left"/>
        <w:rPr>
          <w:sz w:val="22"/>
        </w:rPr>
      </w:pPr>
      <w:r>
        <w:rPr>
          <w:sz w:val="22"/>
        </w:rPr>
        <w:t>就讀國立附屬（設）</w:t>
      </w:r>
      <w:r>
        <w:rPr>
          <w:spacing w:val="-1"/>
          <w:sz w:val="22"/>
        </w:rPr>
        <w:t>國民小學或國民中學身心障礙學生申請交通服務，另依直轄市、縣</w:t>
      </w:r>
    </w:p>
    <w:p>
      <w:pPr>
        <w:pStyle w:val="BodyText"/>
        <w:spacing w:before="12"/>
      </w:pPr>
      <w:r>
        <w:rPr/>
        <w:t>（市）</w:t>
      </w:r>
      <w:r>
        <w:rPr>
          <w:spacing w:val="-1"/>
        </w:rPr>
        <w:t>主管機關所定自治法規規定辦理。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3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身心障礙學生經專業評估確認無法自行上下學者，由本部參酌身心障礙學生實際需求、</w:t>
      </w:r>
      <w:r>
        <w:rPr>
          <w:spacing w:val="-2"/>
          <w:sz w:val="22"/>
        </w:rPr>
        <w:t>學校設施環境及年度預算等因素，補助學校購置無障礙交通車、增設無障礙上下車設備</w:t>
      </w:r>
      <w:r>
        <w:rPr>
          <w:spacing w:val="-2"/>
          <w:sz w:val="22"/>
        </w:rPr>
        <w:t>或其他提供無障礙交通工具等方式，協助其上下學。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依前項規定提供交通服務確有困難者，補助身心障礙學生交通費。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9" w:lineRule="auto" w:before="12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第一項所稱專業評估，指經學校組成專業團隊，參酌學生個別化教育計畫、特殊教育方</w:t>
      </w:r>
      <w:r>
        <w:rPr>
          <w:spacing w:val="-2"/>
          <w:sz w:val="22"/>
        </w:rPr>
        <w:t>案或其他相關資料，召開會議綜合評估，必要時得邀請身心障礙學生及其法定代理人或</w:t>
      </w:r>
      <w:r>
        <w:rPr>
          <w:spacing w:val="-2"/>
          <w:sz w:val="22"/>
        </w:rPr>
        <w:t>實際照顧者參加。</w:t>
      </w:r>
    </w:p>
    <w:p>
      <w:pPr>
        <w:pStyle w:val="Heading1"/>
      </w:pPr>
      <w:r>
        <w:rPr>
          <w:spacing w:val="-2"/>
        </w:rPr>
        <w:t>第 </w:t>
      </w:r>
      <w:r>
        <w:rPr/>
        <w:t>4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前條第二項之交通費補助基準如下：</w:t>
      </w:r>
    </w:p>
    <w:p>
      <w:pPr>
        <w:pStyle w:val="BodyText"/>
        <w:spacing w:line="256" w:lineRule="auto" w:before="22"/>
        <w:ind w:right="779"/>
      </w:pPr>
      <w:r>
        <w:rPr>
          <w:spacing w:val="-2"/>
        </w:rPr>
        <w:t>一、就讀國、私立高級中等學校及特殊教育學校，每學年度補助新臺幣八千元。二、就讀國、私立大專校院，每學年度補助新臺幣八千元。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5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56" w:lineRule="auto" w:before="124" w:after="0"/>
        <w:ind w:left="460" w:right="3415" w:hanging="360"/>
        <w:jc w:val="left"/>
        <w:rPr>
          <w:sz w:val="22"/>
        </w:rPr>
      </w:pPr>
      <w:r>
        <w:rPr>
          <w:spacing w:val="-2"/>
          <w:sz w:val="22"/>
        </w:rPr>
        <w:t>身心障礙學生申請交通服務，應符合下列資格條件：</w:t>
      </w:r>
      <w:r>
        <w:rPr>
          <w:spacing w:val="-2"/>
          <w:sz w:val="22"/>
        </w:rPr>
        <w:t>一、具學籍，並領有身心障礙證明文件。</w:t>
      </w:r>
    </w:p>
    <w:p>
      <w:pPr>
        <w:pStyle w:val="BodyText"/>
        <w:spacing w:before="2"/>
      </w:pPr>
      <w:r>
        <w:rPr>
          <w:spacing w:val="-2"/>
        </w:rPr>
        <w:t>二、未於學校住宿。</w:t>
      </w:r>
    </w:p>
    <w:p>
      <w:pPr>
        <w:pStyle w:val="BodyText"/>
        <w:spacing w:before="22"/>
      </w:pPr>
      <w:r>
        <w:rPr>
          <w:spacing w:val="-1"/>
        </w:rPr>
        <w:t>三、身心障礙類別及程度達無法自行上下學。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身心障礙學生已搭乘免費上下學交通車、無正當理由不利用第三條第一項所提供之無障</w:t>
      </w:r>
      <w:r>
        <w:rPr>
          <w:spacing w:val="-2"/>
          <w:sz w:val="22"/>
        </w:rPr>
        <w:t>礙交通工具或已領有其他交通補助費者，不予補助交通費。</w:t>
      </w:r>
    </w:p>
    <w:p>
      <w:pPr>
        <w:pStyle w:val="Heading1"/>
      </w:pPr>
      <w:r>
        <w:rPr>
          <w:spacing w:val="-2"/>
        </w:rPr>
        <w:t>第 </w:t>
      </w:r>
      <w:r>
        <w:rPr/>
        <w:t>6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0" w:lineRule="auto" w:before="125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身心障礙學生申請交通服務，應由學生、其法定代理人或實際照顧者向學校提出。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國、私立高級中等學校及特殊教育學校身心障礙學生，經專業評估確認無法自行上下學</w:t>
      </w:r>
      <w:r>
        <w:rPr>
          <w:spacing w:val="-2"/>
          <w:sz w:val="22"/>
        </w:rPr>
        <w:t>者，應經學校特殊教育推行委員會審議通過後，將名單造冊並備齊相關資料報本部核定</w:t>
      </w:r>
    </w:p>
    <w:p>
      <w:pPr>
        <w:spacing w:before="0"/>
        <w:ind w:left="460" w:right="0" w:firstLine="0"/>
        <w:jc w:val="left"/>
        <w:rPr>
          <w:sz w:val="22"/>
        </w:rPr>
      </w:pPr>
      <w:r>
        <w:rPr>
          <w:sz w:val="22"/>
        </w:rPr>
        <w:t>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13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國、私立大專校院身心障礙學生，經專業評估確認無法自行上下學者，應經特殊教育推</w:t>
      </w:r>
      <w:r>
        <w:rPr>
          <w:spacing w:val="-2"/>
          <w:sz w:val="22"/>
        </w:rPr>
        <w:t>行委員會審議通過後，將名單造冊並備齊相關資料報本部核定。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學校申請本部補助購置無障礙交通車、增設無障礙上下車設備或其他提供無障礙交通工</w:t>
      </w:r>
      <w:r>
        <w:rPr>
          <w:spacing w:val="-2"/>
          <w:sz w:val="22"/>
        </w:rPr>
        <w:t>具等方式，除依前二項規定辦理外，應依本部補助無障礙設施規定，備妥計畫書及相關</w:t>
      </w:r>
      <w:r>
        <w:rPr>
          <w:spacing w:val="-2"/>
          <w:sz w:val="22"/>
        </w:rPr>
        <w:t>文件，一併報本部核定。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本部為審查前三項所定事項，得邀集相關領域學者專家召開會議為之。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440" w:bottom="280" w:left="1540" w:right="1420"/>
        </w:sectPr>
      </w:pPr>
    </w:p>
    <w:p>
      <w:pPr>
        <w:pStyle w:val="Heading1"/>
        <w:spacing w:before="40"/>
        <w:jc w:val="both"/>
      </w:pPr>
      <w:r>
        <w:rPr>
          <w:spacing w:val="-2"/>
        </w:rPr>
        <w:t>第 </w:t>
      </w:r>
      <w:r>
        <w:rPr/>
        <w:t>7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9" w:lineRule="auto" w:before="124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新入學身心障礙學生申請交通服務，應於各學期開學後二星期內向學校提出申請，學校</w:t>
      </w:r>
      <w:r>
        <w:rPr>
          <w:spacing w:val="-2"/>
          <w:sz w:val="22"/>
        </w:rPr>
        <w:t>應於受理申請截止後二星期內，完成專業評估及召開審查會議，並將審查結果造冊報本</w:t>
      </w:r>
      <w:r>
        <w:rPr>
          <w:spacing w:val="-2"/>
          <w:sz w:val="22"/>
        </w:rPr>
        <w:t>部。本部分別於上學期十月三十一日前及下學期三月三十一日前，完成審核並辦理撥款</w:t>
      </w:r>
      <w:r>
        <w:rPr>
          <w:spacing w:val="-2"/>
          <w:sz w:val="22"/>
        </w:rPr>
        <w:t>補助交通費或其他交通服務。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身心障礙學生經核定補助交通費者，除第五條所定資格條件有異動者應重新申請外，於</w:t>
      </w:r>
      <w:r>
        <w:rPr>
          <w:spacing w:val="-2"/>
          <w:sz w:val="22"/>
        </w:rPr>
        <w:t>原校就讀期間，應由學校註明審核通過日期文號併同審查結果造冊，經特殊教育推行委</w:t>
      </w:r>
      <w:r>
        <w:rPr>
          <w:spacing w:val="-2"/>
          <w:sz w:val="22"/>
        </w:rPr>
        <w:t>員會備查，報本部審核後撥款，免再重新申請。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本部交通補助費未撥付前，由學校先行墊付。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8</w:t>
      </w:r>
      <w:r>
        <w:rPr>
          <w:spacing w:val="-7"/>
        </w:rPr>
        <w:t> 條</w:t>
      </w:r>
    </w:p>
    <w:p>
      <w:pPr>
        <w:pStyle w:val="BodyText"/>
        <w:spacing w:before="134"/>
      </w:pPr>
      <w:r>
        <w:rPr>
          <w:spacing w:val="-1"/>
        </w:rPr>
        <w:t>本辦法自發布日施行。</w:t>
      </w:r>
    </w:p>
    <w:sectPr>
      <w:pgSz w:w="11900" w:h="16840"/>
      <w:pgMar w:top="480" w:bottom="280" w:left="15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" w:hAnsi="細明體" w:eastAsia="細明體" w:cs="細明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細明體" w:hAnsi="細明體" w:eastAsia="細明體" w:cs="細明體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40"/>
      <w:ind w:left="460"/>
      <w:outlineLvl w:val="1"/>
    </w:pPr>
    <w:rPr>
      <w:rFonts w:ascii="細明體" w:hAnsi="細明體" w:eastAsia="細明體" w:cs="細明體"/>
      <w:b/>
      <w:bCs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460" w:right="115" w:hanging="360"/>
      <w:jc w:val="both"/>
    </w:pPr>
    <w:rPr>
      <w:rFonts w:ascii="細明體" w:hAnsi="細明體" w:eastAsia="細明體" w:cs="細明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2024-01-17T00:52:55Z</dcterms:created>
  <dcterms:modified xsi:type="dcterms:W3CDTF">2024-01-17T00:52:55Z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iTextSharp™ 5.5.13.2 ©2000-2020 iText Group NV (AGPL-version)</vt:lpwstr>
  </property>
</Properties>
</file>